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Dear Sir/Madam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am writing to inform you that I </w:t>
      </w:r>
      <w:r>
        <w:rPr>
          <w:rFonts w:ascii="Times New Roman" w:hAnsi="Times New Roman"/>
          <w:sz w:val="24"/>
          <w:szCs w:val="24"/>
          <w:rtl w:val="0"/>
          <w:lang w:val="en-US"/>
        </w:rPr>
        <w:t>do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not give my consent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for (XXX) to have any form of the </w:t>
      </w:r>
      <w:r>
        <w:rPr>
          <w:rFonts w:ascii="Times New Roman" w:hAnsi="Times New Roman"/>
          <w:sz w:val="24"/>
          <w:szCs w:val="24"/>
          <w:rtl w:val="0"/>
          <w:lang w:val="en-US"/>
        </w:rPr>
        <w:t>SARS-CoV-2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testing, including the lateral flow testing.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Lateral flow testing is extremely unreliable -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 xml:space="preserve"> University of Birmingham and Scottish universities suggesting that the lateral flow tests had a sensitivity of just 3% (the proportion of people with covid-19 who tested positive) and that 58% of the positives were false positives</w:t>
      </w:r>
      <w:r>
        <w:rPr>
          <w:rFonts w:ascii="Times New Roman" w:hAnsi="Times New Roman"/>
          <w:rtl w:val="0"/>
          <w:lang w:val="en-US"/>
        </w:rPr>
        <w:t>.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>(</w: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rtl w:val="0"/>
        </w:rPr>
        <w:instrText xml:space="preserve"> HYPERLINK "https://www.bmj.com/content/371/bmj.m4941?ijkey=d740dd9b9acc2b5a861ea203e42064d195b6f02e&amp;keytype2=tf_ipsecsha"</w:instrTex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https://www.bmj.com/content/371/bmj.m4941?ijkey=d740dd9b9acc2b5a861ea203e42064d195b6f02e&amp;keytype2=tf_ipsecsha</w:t>
      </w:r>
      <w:r>
        <w:rPr>
          <w:rFonts w:ascii="Times New Roman" w:cs="Times New Roman" w:hAnsi="Times New Roman" w:eastAsia="Times New Roman"/>
          <w:rtl w:val="0"/>
        </w:rPr>
        <w:fldChar w:fldCharType="end" w:fldLock="0"/>
      </w:r>
      <w:r>
        <w:rPr>
          <w:rFonts w:ascii="Times New Roman" w:hAnsi="Times New Roman"/>
          <w:rtl w:val="0"/>
          <w:lang w:val="en-US"/>
        </w:rPr>
        <w:t>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As well as being very </w:t>
      </w:r>
      <w:r>
        <w:rPr>
          <w:rFonts w:ascii="Times New Roman" w:hAnsi="Times New Roman"/>
          <w:rtl w:val="0"/>
          <w:lang w:val="en-US"/>
        </w:rPr>
        <w:t>unreliable, it is not even a medically accurate form of testing.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Previous data from the Liverpool mass testing pilot programme found that lateral flow tests detected just 48.89% of covid-19 infections in asymptomatic people when compared with a polymerase chain reaction (PCR) test. It also found that the Innova Lateral Flow SARS-CoV-2 antigen test failed to detect three in 10 cases with the highest viral loads.</w:t>
      </w:r>
      <w:r>
        <w:rPr>
          <w:rFonts w:ascii="Times New Roman" w:hAnsi="Times New Roman" w:hint="default"/>
          <w:rtl w:val="0"/>
          <w:lang w:val="en-US"/>
        </w:rPr>
        <w:t>”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en-US"/>
        </w:rPr>
        <w:t>(</w: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rtl w:val="0"/>
        </w:rPr>
        <w:instrText xml:space="preserve"> HYPERLINK "https://www.bmj.com/content/371/bmj.m4848?ijkey=59b33a7ebf5a97073ffa050d1923b7af1a949fce&amp;keytype2=tf_ipsecsha"</w:instrTex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nl-NL"/>
        </w:rPr>
        <w:t>https://www.bmj.com/content/371/bmj.m4848?ijkey=59b33a7ebf5a97073ffa050d1923b7af1a949fce&amp;keytype2=tf_ipsecsha</w:t>
      </w:r>
      <w:r>
        <w:rPr>
          <w:rFonts w:ascii="Times New Roman" w:cs="Times New Roman" w:hAnsi="Times New Roman" w:eastAsia="Times New Roman"/>
          <w:rtl w:val="0"/>
        </w:rPr>
        <w:fldChar w:fldCharType="end" w:fldLock="0"/>
      </w:r>
      <w:r>
        <w:rPr>
          <w:rFonts w:ascii="Times New Roman" w:hAnsi="Times New Roman"/>
          <w:rtl w:val="0"/>
          <w:lang w:val="en-US"/>
        </w:rPr>
        <w:t>) A</w:t>
      </w:r>
      <w:r>
        <w:rPr>
          <w:rFonts w:ascii="Times New Roman" w:hAnsi="Times New Roman"/>
          <w:rtl w:val="0"/>
          <w:lang w:val="en-US"/>
        </w:rPr>
        <w:t xml:space="preserve"> minister at the Department of Health and Social Care admitted that mass swab testing was </w:t>
      </w:r>
      <w:r>
        <w:rPr>
          <w:rFonts w:ascii="Times New Roman" w:hAnsi="Times New Roman" w:hint="default"/>
          <w:rtl w:val="0"/>
        </w:rPr>
        <w:t>“</w:t>
      </w:r>
      <w:r>
        <w:rPr>
          <w:rFonts w:ascii="Times New Roman" w:hAnsi="Times New Roman"/>
          <w:rtl w:val="0"/>
          <w:lang w:val="en-US"/>
        </w:rPr>
        <w:t>not an accurate way of screening the general population</w:t>
      </w:r>
      <w:r>
        <w:rPr>
          <w:rFonts w:ascii="Times New Roman" w:hAnsi="Times New Roman" w:hint="default"/>
          <w:rtl w:val="0"/>
        </w:rPr>
        <w:t xml:space="preserve">” </w:t>
      </w:r>
      <w:r>
        <w:rPr>
          <w:rFonts w:ascii="Times New Roman" w:hAnsi="Times New Roman"/>
          <w:rtl w:val="0"/>
          <w:lang w:val="en-US"/>
        </w:rPr>
        <w:t>and could provide false reassurance</w:t>
      </w:r>
      <w:r>
        <w:rPr>
          <w:rFonts w:ascii="Times New Roman" w:hAnsi="Times New Roman"/>
          <w:rtl w:val="0"/>
          <w:lang w:val="en-US"/>
        </w:rPr>
        <w:t>. (</w: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rtl w:val="0"/>
        </w:rPr>
        <w:instrText xml:space="preserve"> HYPERLINK "https://www.bmj.com/content/371/bmj.m4916?ijkey=6b6478434764d5b13f1f0a88d02b60f7c30baf09&amp;keytype2=tf_ipsecsha"</w:instrTex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nl-NL"/>
        </w:rPr>
        <w:t>https://www.bmj.com/content/371/bmj.m4916?ijkey=6b6478434764d5b13f1f0a88d02b60f7c30baf09&amp;keytype2=tf_ipsecsha</w:t>
      </w:r>
      <w:r>
        <w:rPr>
          <w:rFonts w:ascii="Times New Roman" w:cs="Times New Roman" w:hAnsi="Times New Roman" w:eastAsia="Times New Roman"/>
          <w:rtl w:val="0"/>
        </w:rPr>
        <w:fldChar w:fldCharType="end" w:fldLock="0"/>
      </w:r>
      <w:r>
        <w:rPr>
          <w:rFonts w:ascii="Times New Roman" w:hAnsi="Times New Roman"/>
          <w:rtl w:val="0"/>
          <w:lang w:val="en-US"/>
        </w:rPr>
        <w:t>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A </w:t>
      </w:r>
      <w:r>
        <w:rPr>
          <w:rFonts w:ascii="Times New Roman" w:hAnsi="Times New Roman"/>
          <w:rtl w:val="0"/>
          <w:lang w:val="en-US"/>
        </w:rPr>
        <w:t>team of scientists at the Department of Medical Epidemiology and Biostatistics have concluded that children are not the main drivers of the pandemic after carrying out a systemic review of more than 47 separate studies. The same research also stated that children are unlikely to infect their families or teachers which has been backed up by a huge study of 10 million people on asymptomatic transmission, published in the British Medical Journal which concluded that asymptomatic transmission of covid-19 didn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en-US"/>
        </w:rPr>
        <w:t>t occur at all.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You can view the study here: </w: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rtl w:val="0"/>
        </w:rPr>
        <w:instrText xml:space="preserve"> HYPERLINK "https://www.bmj.com/content/371/bmj.m4695"</w:instrTex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https://www.bmj.com/content/371/bmj.m4695</w:t>
      </w:r>
      <w:r>
        <w:rPr>
          <w:rFonts w:ascii="Times New Roman" w:cs="Times New Roman" w:hAnsi="Times New Roman" w:eastAsia="Times New Roman"/>
          <w:rtl w:val="0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The</w:t>
      </w:r>
      <w:r>
        <w:rPr>
          <w:rFonts w:ascii="Times New Roman" w:hAnsi="Times New Roman"/>
          <w:rtl w:val="0"/>
          <w:lang w:val="en-US"/>
        </w:rPr>
        <w:t xml:space="preserve"> average age of a Covid death is 82, </w:t>
      </w:r>
      <w:r>
        <w:rPr>
          <w:rFonts w:ascii="Times New Roman" w:hAnsi="Times New Roman"/>
          <w:rtl w:val="0"/>
          <w:lang w:val="en-US"/>
        </w:rPr>
        <w:t xml:space="preserve"> there has not been a single case of a </w:t>
      </w:r>
      <w:r>
        <w:rPr>
          <w:rFonts w:ascii="Times New Roman" w:hAnsi="Times New Roman"/>
          <w:rtl w:val="0"/>
          <w:lang w:val="en-US"/>
        </w:rPr>
        <w:t xml:space="preserve">child who was not already profoundly ill </w:t>
      </w:r>
      <w:r>
        <w:rPr>
          <w:rFonts w:ascii="Times New Roman" w:hAnsi="Times New Roman"/>
          <w:rtl w:val="0"/>
          <w:lang w:val="en-US"/>
        </w:rPr>
        <w:t>that has</w:t>
      </w:r>
      <w:r>
        <w:rPr>
          <w:rFonts w:ascii="Times New Roman" w:hAnsi="Times New Roman"/>
          <w:rtl w:val="0"/>
          <w:lang w:val="en-US"/>
        </w:rPr>
        <w:t xml:space="preserve"> died </w:t>
      </w:r>
      <w:r>
        <w:rPr>
          <w:rFonts w:ascii="Times New Roman" w:hAnsi="Times New Roman" w:hint="default"/>
          <w:rtl w:val="0"/>
          <w:lang w:val="en-US"/>
        </w:rPr>
        <w:t>‘</w:t>
      </w:r>
      <w:r>
        <w:rPr>
          <w:rFonts w:ascii="Times New Roman" w:hAnsi="Times New Roman"/>
          <w:rtl w:val="0"/>
          <w:lang w:val="en-US"/>
        </w:rPr>
        <w:t>WITH</w:t>
      </w:r>
      <w:r>
        <w:rPr>
          <w:rFonts w:ascii="Times New Roman" w:hAnsi="Times New Roman" w:hint="default"/>
          <w:rtl w:val="0"/>
          <w:lang w:val="en-US"/>
        </w:rPr>
        <w:t xml:space="preserve">’ </w:t>
      </w:r>
      <w:r>
        <w:rPr>
          <w:rFonts w:ascii="Times New Roman" w:hAnsi="Times New Roman"/>
          <w:rtl w:val="0"/>
        </w:rPr>
        <w:t>Covid-19</w:t>
      </w:r>
      <w:r>
        <w:rPr>
          <w:rFonts w:ascii="Times New Roman" w:hAnsi="Times New Roman"/>
          <w:rtl w:val="0"/>
          <w:lang w:val="en-US"/>
        </w:rPr>
        <w:t xml:space="preserve">, let alone </w:t>
      </w:r>
      <w:r>
        <w:rPr>
          <w:rFonts w:ascii="Times New Roman" w:hAnsi="Times New Roman" w:hint="default"/>
          <w:rtl w:val="0"/>
          <w:lang w:val="en-US"/>
        </w:rPr>
        <w:t>‘</w:t>
      </w:r>
      <w:r>
        <w:rPr>
          <w:rFonts w:ascii="Times New Roman" w:hAnsi="Times New Roman"/>
          <w:rtl w:val="0"/>
          <w:lang w:val="en-US"/>
        </w:rPr>
        <w:t>from</w:t>
      </w:r>
      <w:r>
        <w:rPr>
          <w:rFonts w:ascii="Times New Roman" w:hAnsi="Times New Roman" w:hint="default"/>
          <w:rtl w:val="0"/>
          <w:lang w:val="en-US"/>
        </w:rPr>
        <w:t xml:space="preserve">’ </w:t>
      </w:r>
      <w:r>
        <w:rPr>
          <w:rFonts w:ascii="Times New Roman" w:hAnsi="Times New Roman"/>
          <w:rtl w:val="0"/>
          <w:lang w:val="fr-FR"/>
        </w:rPr>
        <w:t>in Britain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/>
          <w:rtl w:val="0"/>
          <w:lang w:val="en-US"/>
        </w:rPr>
        <w:t>I see absolutely no reason whatsoever to continually subject children to continuous and invasive testing, especially when they are not exhibiting any symptoms of illness.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In a</w:t>
      </w:r>
      <w:r>
        <w:rPr>
          <w:rFonts w:ascii="Times New Roman" w:hAnsi="Times New Roman"/>
          <w:rtl w:val="0"/>
          <w:lang w:val="en-US"/>
        </w:rPr>
        <w:t xml:space="preserve">nother </w:t>
      </w:r>
      <w:r>
        <w:rPr>
          <w:rFonts w:ascii="Times New Roman" w:hAnsi="Times New Roman"/>
          <w:rtl w:val="0"/>
          <w:lang w:val="en-US"/>
        </w:rPr>
        <w:t xml:space="preserve">study by Public Health England, published in the British Medical Journal, </w:t>
      </w:r>
      <w:r>
        <w:rPr>
          <w:rFonts w:ascii="Times New Roman" w:hAnsi="Times New Roman"/>
          <w:rtl w:val="0"/>
          <w:lang w:val="en-US"/>
        </w:rPr>
        <w:t xml:space="preserve">it </w:t>
      </w:r>
      <w:r>
        <w:rPr>
          <w:rFonts w:ascii="Times New Roman" w:hAnsi="Times New Roman"/>
          <w:rtl w:val="0"/>
          <w:lang w:val="en-US"/>
        </w:rPr>
        <w:t>state</w:t>
      </w:r>
      <w:r>
        <w:rPr>
          <w:rFonts w:ascii="Times New Roman" w:hAnsi="Times New Roman"/>
          <w:rtl w:val="0"/>
          <w:lang w:val="en-US"/>
        </w:rPr>
        <w:t xml:space="preserve">s - </w:t>
      </w:r>
      <w:r>
        <w:rPr>
          <w:rFonts w:ascii="Times New Roman" w:hAnsi="Times New Roman" w:hint="default"/>
          <w:rtl w:val="0"/>
        </w:rPr>
        <w:t>“</w:t>
      </w:r>
      <w:r>
        <w:rPr>
          <w:rFonts w:ascii="Times New Roman" w:hAnsi="Times New Roman"/>
          <w:rtl w:val="0"/>
          <w:lang w:val="en-US"/>
        </w:rPr>
        <w:t>The absence of strong evidence that asymptomatic people are a driver of transmission is another good reason for pausing the roll out of mass testing in schools, universities, and communities</w:t>
      </w:r>
      <w:r>
        <w:rPr>
          <w:rFonts w:ascii="Times New Roman" w:hAnsi="Times New Roman" w:hint="default"/>
          <w:rtl w:val="0"/>
        </w:rPr>
        <w:t>”</w:t>
      </w:r>
      <w:r>
        <w:rPr>
          <w:rFonts w:ascii="Times New Roman" w:hAnsi="Times New Roman"/>
          <w:rtl w:val="0"/>
          <w:lang w:val="en-US"/>
        </w:rPr>
        <w:t xml:space="preserve"> (</w: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rtl w:val="0"/>
        </w:rPr>
        <w:instrText xml:space="preserve"> HYPERLINK "https://www.bmj.com/content/371/bmj.m4851?fbclid=IwAR2DM5AJakLqtVnLrikEYQRz2oA7WVCQzIIchbOOaioZv80Oi1KCnkrbNgo"</w:instrTex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rtl w:val="0"/>
        </w:rPr>
        <w:t>https://www.bmj.com/content/371/bmj.m4851?fbclid=IwAR2DM5AJakLqtVnLrikEYQRz2oA7WVCQzIIchbOOaioZv80Oi1KCnkrbNgo</w:t>
      </w:r>
      <w:r>
        <w:rPr>
          <w:rFonts w:ascii="Times New Roman" w:cs="Times New Roman" w:hAnsi="Times New Roman" w:eastAsia="Times New Roman"/>
          <w:rtl w:val="0"/>
        </w:rPr>
        <w:fldChar w:fldCharType="end" w:fldLock="0"/>
      </w:r>
      <w:r>
        <w:rPr>
          <w:rFonts w:ascii="Times New Roman" w:hAnsi="Times New Roman"/>
          <w:rtl w:val="0"/>
          <w:lang w:val="en-US"/>
        </w:rPr>
        <w:t>)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We are declining this on ethical reasons, which we do not need to divulge, but as you can see above, the science is overwhelmingly against these testing strategies.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When </w:t>
      </w:r>
      <w:r>
        <w:rPr>
          <w:rFonts w:ascii="Times New Roman" w:hAnsi="Times New Roman"/>
          <w:sz w:val="24"/>
          <w:szCs w:val="24"/>
          <w:rtl w:val="0"/>
          <w:lang w:val="en-US"/>
        </w:rPr>
        <w:t>signing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agreement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to </w:t>
      </w:r>
      <w:r>
        <w:rPr>
          <w:rFonts w:ascii="Times New Roman" w:hAnsi="Times New Roman"/>
          <w:sz w:val="24"/>
          <w:szCs w:val="24"/>
          <w:rtl w:val="0"/>
          <w:lang w:val="en-US"/>
        </w:rPr>
        <w:t>enrol (XXX) into the school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we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did not agree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any testing or intervention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en-US"/>
        </w:rPr>
        <w:t>(XXX) enjoys the school, but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as per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(HIS/HER)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rights, I will be taking legal action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and holding the school and the individual personally </w:t>
      </w:r>
      <w:r>
        <w:rPr>
          <w:rFonts w:ascii="Times New Roman" w:hAnsi="Times New Roman"/>
          <w:sz w:val="24"/>
          <w:szCs w:val="24"/>
          <w:rtl w:val="0"/>
          <w:lang w:val="en-US"/>
        </w:rPr>
        <w:t>liable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if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ANYONE tests (HIM/HER) - as stated, we DO NOT give consent.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</w:pPr>
      <w:r>
        <w:rPr>
          <w:rFonts w:ascii="Times New Roman" w:hAnsi="Times New Roman"/>
          <w:sz w:val="24"/>
          <w:szCs w:val="24"/>
          <w:rtl w:val="0"/>
          <w:lang w:val="en-US"/>
        </w:rPr>
        <w:t>Kind regards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